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C" w:rsidRDefault="00E92151" w:rsidP="00312C2C">
      <w:pPr>
        <w:jc w:val="center"/>
        <w:rPr>
          <w:rFonts w:ascii="Times New Roman" w:hAnsi="Times New Roman" w:cs="Times New Roman"/>
          <w:b/>
          <w:sz w:val="28"/>
          <w:szCs w:val="28"/>
        </w:rPr>
      </w:pPr>
      <w:r w:rsidRPr="009F1B72">
        <w:rPr>
          <w:rFonts w:ascii="Times New Roman" w:hAnsi="Times New Roman" w:cs="Times New Roman"/>
          <w:b/>
          <w:sz w:val="28"/>
          <w:szCs w:val="28"/>
        </w:rPr>
        <w:t xml:space="preserve">Консультация для родителей на тему «Развитие мелкой моторики </w:t>
      </w:r>
    </w:p>
    <w:p w:rsidR="00E92151" w:rsidRPr="009F1B72" w:rsidRDefault="00E92151" w:rsidP="009F1B72">
      <w:pPr>
        <w:jc w:val="center"/>
        <w:rPr>
          <w:rFonts w:ascii="Times New Roman" w:hAnsi="Times New Roman" w:cs="Times New Roman"/>
          <w:b/>
          <w:sz w:val="28"/>
          <w:szCs w:val="28"/>
        </w:rPr>
      </w:pPr>
      <w:r w:rsidRPr="009F1B72">
        <w:rPr>
          <w:rFonts w:ascii="Times New Roman" w:hAnsi="Times New Roman" w:cs="Times New Roman"/>
          <w:b/>
          <w:sz w:val="28"/>
          <w:szCs w:val="28"/>
        </w:rPr>
        <w:t>рук через нетрадиционные техники рисования»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Актуальность.</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 xml:space="preserve">На всех этапах жизни ребёнка движения рук играют важнейшую роль.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пальчики ребенка, исключительно важны для его умственного и психического развития. </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Мелкая моторика - это двигательная деятельность, которая обусловлена скоординированной работой мелких мышц руки и глаза. Учеными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Начинать развитие мелкой моторики необходимо с самого раннего детства.</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Например, через различные игры с пальчиками, где необходимо выполнять те или иные движения в определенной последовательности; игры с мелкими предметами, которые неудобно брать в ручку; игры, где требуется что-то брать или вытаскивать, сжимать - разжимать, выливать - наливать, насыпать - высыпать, проталкивать в отверстия и т. д.</w:t>
      </w:r>
      <w:proofErr w:type="gramStart"/>
      <w:r w:rsidRPr="009F1B72">
        <w:rPr>
          <w:rFonts w:ascii="Times New Roman" w:hAnsi="Times New Roman" w:cs="Times New Roman"/>
          <w:sz w:val="28"/>
          <w:szCs w:val="28"/>
        </w:rPr>
        <w:t xml:space="preserve"> ;</w:t>
      </w:r>
      <w:proofErr w:type="gramEnd"/>
      <w:r w:rsidRPr="009F1B72">
        <w:rPr>
          <w:rFonts w:ascii="Times New Roman" w:hAnsi="Times New Roman" w:cs="Times New Roman"/>
          <w:sz w:val="28"/>
          <w:szCs w:val="28"/>
        </w:rPr>
        <w:t xml:space="preserve"> застегивание и расстегивание молний, пуговиц, одевание и раздевание. </w:t>
      </w:r>
      <w:proofErr w:type="gramStart"/>
      <w:r w:rsidRPr="009F1B72">
        <w:rPr>
          <w:rFonts w:ascii="Times New Roman" w:hAnsi="Times New Roman" w:cs="Times New Roman"/>
          <w:sz w:val="28"/>
          <w:szCs w:val="28"/>
        </w:rPr>
        <w:t>Мелкую моторику рук развивают также физические упражнения (это разнообразные висы и лазание на спортивном комплексе, по лесенке и т.д.</w:t>
      </w:r>
      <w:proofErr w:type="gramEnd"/>
      <w:r w:rsidRPr="009F1B72">
        <w:rPr>
          <w:rFonts w:ascii="Times New Roman" w:hAnsi="Times New Roman" w:cs="Times New Roman"/>
          <w:sz w:val="28"/>
          <w:szCs w:val="28"/>
        </w:rPr>
        <w:t xml:space="preserve">  Такие упражнения укрепляют ладони и пальцы малыша, развивают мышцы.</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Одной из эффективных форм развития мелкой моторики рук является изобразительная деятельность.</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lastRenderedPageBreak/>
        <w:t xml:space="preserve">Изобразительная деятельность ребенка в дошкольном возрасте является одним из естественных специфически детских видов деятельности. В процессе руководства ею открывается возможность решения широкого круга задач </w:t>
      </w:r>
      <w:proofErr w:type="spellStart"/>
      <w:r w:rsidRPr="009F1B72">
        <w:rPr>
          <w:rFonts w:ascii="Times New Roman" w:hAnsi="Times New Roman" w:cs="Times New Roman"/>
          <w:sz w:val="28"/>
          <w:szCs w:val="28"/>
        </w:rPr>
        <w:t>воспитательно</w:t>
      </w:r>
      <w:proofErr w:type="spellEnd"/>
      <w:r w:rsidRPr="009F1B72">
        <w:rPr>
          <w:rFonts w:ascii="Times New Roman" w:hAnsi="Times New Roman" w:cs="Times New Roman"/>
          <w:sz w:val="28"/>
          <w:szCs w:val="28"/>
        </w:rPr>
        <w:t>-образовательного характера.</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Вопрос развития мелкой моторики детей актуален на всех возрастных этапах дошкольного детства. Это неоднократно подчеркивается педагогами, психологами и другими специалистами в области дошкольного образования.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В процессе рисования дети учатся рассуждать, делать выводы. Происходит обогащение их словарного запаса.</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 xml:space="preserve">Происходит развитие наглядно - образного и словесно - логического мышления, активизация речевой деятельности детей (чем я ещё смогу рисовать, что я смогу нарисовать этим материалом). </w:t>
      </w:r>
      <w:proofErr w:type="gramStart"/>
      <w:r w:rsidRPr="009F1B72">
        <w:rPr>
          <w:rFonts w:ascii="Times New Roman" w:hAnsi="Times New Roman" w:cs="Times New Roman"/>
          <w:sz w:val="28"/>
          <w:szCs w:val="28"/>
        </w:rPr>
        <w:t>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roofErr w:type="gramEnd"/>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Ведь вместо 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rsidRPr="009F1B72">
        <w:rPr>
          <w:rFonts w:ascii="Times New Roman" w:hAnsi="Times New Roman" w:cs="Times New Roman"/>
          <w:sz w:val="28"/>
          <w:szCs w:val="28"/>
        </w:rPr>
        <w:t>кляксография</w:t>
      </w:r>
      <w:proofErr w:type="spellEnd"/>
      <w:r w:rsidRPr="009F1B72">
        <w:rPr>
          <w:rFonts w:ascii="Times New Roman" w:hAnsi="Times New Roman" w:cs="Times New Roman"/>
          <w:sz w:val="28"/>
          <w:szCs w:val="28"/>
        </w:rPr>
        <w:t>" и т. д.</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lastRenderedPageBreak/>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Система работы по использованию нетрадиционных техник рисования имеет следующую структуру.</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«Тактильное рисование»:</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«Рисование пальчиком»</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«Рисование ладошкой»:</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«Точечный рисунок»</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Ребёнок опускает пальчик в гуашь, ставит его перпендикулярно к белому листу бумаги и начинает изображать.</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«Использование дополнительных средств выразительности»:</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«Оттиск печатками из пробки или ластика»</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«Печать по трафарету»</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 xml:space="preserve">Способ получения изображения: ребёнок прижимает печатку или поролоновый тампон к штемпельной подушке с краской и наносит оттиск на </w:t>
      </w:r>
      <w:r w:rsidRPr="009F1B72">
        <w:rPr>
          <w:rFonts w:ascii="Times New Roman" w:hAnsi="Times New Roman" w:cs="Times New Roman"/>
          <w:sz w:val="28"/>
          <w:szCs w:val="28"/>
        </w:rPr>
        <w:lastRenderedPageBreak/>
        <w:t>бумагу с помощью трафарета. Чтобы изменить цвет, берут другие тампон и трафарет.</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«Кляксография обычная»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«Кляксография трубочкой»</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«Оттиск смятой бумагой»</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«Точечный рисунок»</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«Набрызг»</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«Отпечатки листьев»</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312C2C" w:rsidRDefault="00312C2C" w:rsidP="00E92151">
      <w:pPr>
        <w:rPr>
          <w:rFonts w:ascii="Times New Roman" w:hAnsi="Times New Roman" w:cs="Times New Roman"/>
          <w:sz w:val="28"/>
          <w:szCs w:val="28"/>
        </w:rPr>
      </w:pP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lastRenderedPageBreak/>
        <w:t>«Поролоновые рисунки»</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w:t>
      </w:r>
      <w:proofErr w:type="gramStart"/>
      <w:r w:rsidRPr="009F1B72">
        <w:rPr>
          <w:rFonts w:ascii="Times New Roman" w:hAnsi="Times New Roman" w:cs="Times New Roman"/>
          <w:sz w:val="28"/>
          <w:szCs w:val="28"/>
        </w:rPr>
        <w:t>Тычок</w:t>
      </w:r>
      <w:proofErr w:type="gramEnd"/>
      <w:r w:rsidRPr="009F1B72">
        <w:rPr>
          <w:rFonts w:ascii="Times New Roman" w:hAnsi="Times New Roman" w:cs="Times New Roman"/>
          <w:sz w:val="28"/>
          <w:szCs w:val="28"/>
        </w:rPr>
        <w:t xml:space="preserve"> жёсткой полусухой кистью»</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Способ получения изображения: ребёнок опускает в гуашь кисть и ударяет ею по бумаге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«Рисование мелками»</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валунов) просятся украсить их под изображение головы животного или под пенек. Смотря, что или кого по форме камень напоминает.</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«Разрисовка маленьких камешков»</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312C2C" w:rsidRDefault="00312C2C" w:rsidP="00E92151">
      <w:pPr>
        <w:rPr>
          <w:rFonts w:ascii="Times New Roman" w:hAnsi="Times New Roman" w:cs="Times New Roman"/>
          <w:sz w:val="28"/>
          <w:szCs w:val="28"/>
        </w:rPr>
      </w:pPr>
    </w:p>
    <w:p w:rsidR="00312C2C" w:rsidRDefault="00312C2C" w:rsidP="00E92151">
      <w:pPr>
        <w:rPr>
          <w:rFonts w:ascii="Times New Roman" w:hAnsi="Times New Roman" w:cs="Times New Roman"/>
          <w:sz w:val="28"/>
          <w:szCs w:val="28"/>
        </w:rPr>
      </w:pP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lastRenderedPageBreak/>
        <w:t xml:space="preserve"> «Рисование на мокрой бумаге»</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 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«Учимся делать фон»</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«Использование смешанных техник»:</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«Коллаж»</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w:t>
      </w:r>
      <w:proofErr w:type="gramStart"/>
      <w:r w:rsidRPr="009F1B72">
        <w:rPr>
          <w:rFonts w:ascii="Times New Roman" w:hAnsi="Times New Roman" w:cs="Times New Roman"/>
          <w:sz w:val="28"/>
          <w:szCs w:val="28"/>
        </w:rPr>
        <w:t>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 д.</w:t>
      </w:r>
      <w:proofErr w:type="gramEnd"/>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«Рисуем с помощью открыток»</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9F1B72">
        <w:rPr>
          <w:rFonts w:ascii="Times New Roman" w:hAnsi="Times New Roman" w:cs="Times New Roman"/>
          <w:sz w:val="28"/>
          <w:szCs w:val="28"/>
        </w:rPr>
        <w:t>х-</w:t>
      </w:r>
      <w:proofErr w:type="gramEnd"/>
      <w:r w:rsidRPr="009F1B72">
        <w:rPr>
          <w:rFonts w:ascii="Times New Roman" w:hAnsi="Times New Roman" w:cs="Times New Roman"/>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«Тканевые изображения»</w:t>
      </w:r>
    </w:p>
    <w:p w:rsidR="00E92151" w:rsidRPr="009F1B72" w:rsidRDefault="00E92151" w:rsidP="00E92151">
      <w:pPr>
        <w:rPr>
          <w:rFonts w:ascii="Times New Roman" w:hAnsi="Times New Roman" w:cs="Times New Roman"/>
          <w:sz w:val="28"/>
          <w:szCs w:val="28"/>
        </w:rPr>
      </w:pPr>
      <w:r w:rsidRPr="009F1B72">
        <w:rPr>
          <w:rFonts w:ascii="Times New Roman" w:hAnsi="Times New Roman" w:cs="Times New Roman"/>
          <w:sz w:val="28"/>
          <w:szCs w:val="28"/>
        </w:rPr>
        <w:t xml:space="preserve">В мешочек собираем остатки тканей всевозможных рисунков и различного качества. Пригодится, как говорится, и ситец, и парча. Очень важно на </w:t>
      </w:r>
      <w:r w:rsidRPr="009F1B72">
        <w:rPr>
          <w:rFonts w:ascii="Times New Roman" w:hAnsi="Times New Roman" w:cs="Times New Roman"/>
          <w:sz w:val="28"/>
          <w:szCs w:val="28"/>
        </w:rPr>
        <w:lastRenderedPageBreak/>
        <w:t xml:space="preserve">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w:t>
      </w:r>
      <w:proofErr w:type="gramStart"/>
      <w:r w:rsidRPr="009F1B72">
        <w:rPr>
          <w:rFonts w:ascii="Times New Roman" w:hAnsi="Times New Roman" w:cs="Times New Roman"/>
          <w:sz w:val="28"/>
          <w:szCs w:val="28"/>
        </w:rPr>
        <w:t>Их вырезают по контуру, наклеивают (только клейстером или другим хорошим клеем, а затем подрисовывают стол или вазу.</w:t>
      </w:r>
      <w:proofErr w:type="gramEnd"/>
      <w:r w:rsidRPr="009F1B72">
        <w:rPr>
          <w:rFonts w:ascii="Times New Roman" w:hAnsi="Times New Roman" w:cs="Times New Roman"/>
          <w:sz w:val="28"/>
          <w:szCs w:val="28"/>
        </w:rPr>
        <w:t xml:space="preserve">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E92151" w:rsidRPr="009F1B72" w:rsidRDefault="00E92151" w:rsidP="00E92151">
      <w:pPr>
        <w:rPr>
          <w:rFonts w:ascii="Times New Roman" w:hAnsi="Times New Roman" w:cs="Times New Roman"/>
          <w:sz w:val="28"/>
          <w:szCs w:val="28"/>
        </w:rPr>
      </w:pPr>
    </w:p>
    <w:p w:rsidR="00312C2C" w:rsidRPr="009F1B72" w:rsidRDefault="00312C2C" w:rsidP="00E92151">
      <w:pPr>
        <w:rPr>
          <w:rFonts w:ascii="Times New Roman" w:hAnsi="Times New Roman" w:cs="Times New Roman"/>
          <w:sz w:val="28"/>
          <w:szCs w:val="28"/>
        </w:rPr>
      </w:pPr>
      <w:bookmarkStart w:id="0" w:name="_GoBack"/>
      <w:bookmarkEnd w:id="0"/>
      <w:r>
        <w:rPr>
          <w:rFonts w:ascii="Times New Roman" w:hAnsi="Times New Roman" w:cs="Times New Roman"/>
          <w:sz w:val="28"/>
          <w:szCs w:val="28"/>
        </w:rPr>
        <w:t>Воспитатель: Первухина Е.Ю.</w:t>
      </w:r>
    </w:p>
    <w:sectPr w:rsidR="00312C2C" w:rsidRPr="009F1B72" w:rsidSect="009F1B72">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51"/>
    <w:rsid w:val="00312C2C"/>
    <w:rsid w:val="00721CD5"/>
    <w:rsid w:val="009E2A15"/>
    <w:rsid w:val="009F1B72"/>
    <w:rsid w:val="00E92151"/>
    <w:rsid w:val="00FE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Первухины</cp:lastModifiedBy>
  <cp:revision>6</cp:revision>
  <dcterms:created xsi:type="dcterms:W3CDTF">2018-11-11T10:19:00Z</dcterms:created>
  <dcterms:modified xsi:type="dcterms:W3CDTF">2021-03-15T03:49:00Z</dcterms:modified>
</cp:coreProperties>
</file>